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D7" w:rsidRPr="00B63CE5" w:rsidRDefault="007732D7" w:rsidP="00B63CE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3CE5">
        <w:rPr>
          <w:rFonts w:ascii="Times New Roman" w:hAnsi="Times New Roman" w:cs="Times New Roman"/>
          <w:sz w:val="24"/>
          <w:szCs w:val="24"/>
        </w:rPr>
        <w:t>ВЫБОР СПОСОБА УПРАВЛЕНИЯ МНОГОКВАРТИРНЫМ ДОМОМ.</w:t>
      </w:r>
    </w:p>
    <w:bookmarkEnd w:id="0"/>
    <w:p w:rsidR="00B63CE5" w:rsidRPr="00CB471B" w:rsidRDefault="003916F3" w:rsidP="00B6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71B">
        <w:rPr>
          <w:rFonts w:ascii="Times New Roman" w:hAnsi="Times New Roman" w:cs="Times New Roman"/>
          <w:sz w:val="26"/>
          <w:szCs w:val="26"/>
        </w:rPr>
        <w:t>Выбор способа управления – очень ответственный и важный шаг, требующий необходимых знаний, умения само организоваться.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Для эффективного управления многоквартирным домом собственники помещений должны самостоятельно выбрать наиболее удобный для них способ управления   своим  домом.  Жилищный кодекс Российской Федерации определяет три способа управления:</w:t>
      </w:r>
      <w:r w:rsidR="007732D7" w:rsidRPr="00CB4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D26" w:rsidRPr="00CB471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D06AB" w:rsidRPr="00CB471B" w:rsidRDefault="007732D7" w:rsidP="00B6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71B">
        <w:rPr>
          <w:rFonts w:ascii="Times New Roman" w:hAnsi="Times New Roman" w:cs="Times New Roman"/>
          <w:b/>
          <w:sz w:val="26"/>
          <w:szCs w:val="26"/>
        </w:rPr>
        <w:t>1. Непосредственное управление (ст.164 ЖК РФ).</w:t>
      </w:r>
      <w:r w:rsidR="002F580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 xml:space="preserve"> Данный способ управления более приемлем для малоквартирного дома. Каждый собственник в таком доме дома самостоятельно, либо через уполномоченное лицо, заключает договоры на предоставление коммунальных услуг с ресурсоснабжающей  </w:t>
      </w:r>
      <w:proofErr w:type="gramStart"/>
      <w:r w:rsidRPr="00CB471B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CB471B">
        <w:rPr>
          <w:rFonts w:ascii="Times New Roman" w:hAnsi="Times New Roman" w:cs="Times New Roman"/>
          <w:sz w:val="26"/>
          <w:szCs w:val="26"/>
        </w:rPr>
        <w:t xml:space="preserve">  и все собственники сообща заключают договоры с организациями, предоставляющими услуги по содержанию и ремонту общего имущества в доме.</w:t>
      </w:r>
      <w:r w:rsidRPr="00CB47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06AB" w:rsidRPr="00CB471B" w:rsidRDefault="007732D7" w:rsidP="00B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1B">
        <w:rPr>
          <w:rFonts w:ascii="Times New Roman" w:hAnsi="Times New Roman" w:cs="Times New Roman"/>
          <w:b/>
          <w:sz w:val="26"/>
          <w:szCs w:val="26"/>
        </w:rPr>
        <w:t>2. Управление ТСЖ, ЖСК, ЖК или иным специализированным кооперативом.</w:t>
      </w:r>
      <w:r w:rsidR="002F580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 xml:space="preserve"> ТСЖ, ЖСК, ЖК являются юридическими лицами, имеют печать со своим наименованием, расчетный и иные счета в банке. С собственниками квартир, не являющимися членами созданного в доме ТСЖ, ЖСК, ЖК, заключаются договоры на содержание и ремонт общего имущества дома. ТСЖ, ЖСК, ЖК могут</w:t>
      </w:r>
      <w:r w:rsidR="00B63CE5" w:rsidRPr="00CB471B">
        <w:rPr>
          <w:rFonts w:ascii="Times New Roman" w:hAnsi="Times New Roman" w:cs="Times New Roman"/>
          <w:sz w:val="26"/>
          <w:szCs w:val="26"/>
        </w:rPr>
        <w:t>,</w:t>
      </w:r>
      <w:r w:rsidRPr="00CB471B">
        <w:rPr>
          <w:rFonts w:ascii="Times New Roman" w:hAnsi="Times New Roman" w:cs="Times New Roman"/>
          <w:sz w:val="26"/>
          <w:szCs w:val="26"/>
        </w:rPr>
        <w:t xml:space="preserve"> как самостоятельно управлять многоквартирным домом и обслуживать его (при наличии квалифицированных работников), так и заключать договоры с управляющей и подрядной организациями. </w:t>
      </w:r>
    </w:p>
    <w:p w:rsidR="001D06AB" w:rsidRPr="00CB471B" w:rsidRDefault="007732D7" w:rsidP="00B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5BC" w:rsidRPr="00CB471B">
        <w:rPr>
          <w:rFonts w:ascii="Times New Roman" w:hAnsi="Times New Roman" w:cs="Times New Roman"/>
          <w:b/>
          <w:sz w:val="26"/>
          <w:szCs w:val="26"/>
        </w:rPr>
        <w:t>3.</w:t>
      </w:r>
      <w:r w:rsidRPr="00CB471B">
        <w:rPr>
          <w:rFonts w:ascii="Times New Roman" w:hAnsi="Times New Roman" w:cs="Times New Roman"/>
          <w:b/>
          <w:sz w:val="26"/>
          <w:szCs w:val="26"/>
        </w:rPr>
        <w:t>Управ</w:t>
      </w:r>
      <w:r w:rsidR="00026D26" w:rsidRPr="00CB471B">
        <w:rPr>
          <w:rFonts w:ascii="Times New Roman" w:hAnsi="Times New Roman" w:cs="Times New Roman"/>
          <w:b/>
          <w:sz w:val="26"/>
          <w:szCs w:val="26"/>
        </w:rPr>
        <w:t>ление управляющей организацией -</w:t>
      </w:r>
      <w:r w:rsidRPr="00CB4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>это способ, при котором собственниками помещений в многоквартирном доме на общем собрании выбирается управляющая организация, с которой заключается договор управления (на срок от 1 года и не более 5 лет). Основной недостаток данного способа управления, с точки зрения соб</w:t>
      </w:r>
      <w:r w:rsidR="002F5808" w:rsidRPr="00CB471B">
        <w:rPr>
          <w:rFonts w:ascii="Times New Roman" w:hAnsi="Times New Roman" w:cs="Times New Roman"/>
          <w:sz w:val="26"/>
          <w:szCs w:val="26"/>
        </w:rPr>
        <w:t>ственников – это то, что нельзя</w:t>
      </w:r>
      <w:r w:rsidR="00D365BC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>быть полностью уверенным в правильности выбора.</w:t>
      </w:r>
    </w:p>
    <w:p w:rsidR="00CE342F" w:rsidRPr="00CE342F" w:rsidRDefault="003916F3" w:rsidP="00CE34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Общее собрание собственников помещений в многоквартирном доме может быть проведено в форме </w:t>
      </w:r>
      <w:r w:rsidR="007732D7" w:rsidRPr="00CB471B">
        <w:rPr>
          <w:rFonts w:ascii="Times New Roman" w:hAnsi="Times New Roman" w:cs="Times New Roman"/>
          <w:b/>
          <w:i/>
          <w:sz w:val="26"/>
          <w:szCs w:val="26"/>
        </w:rPr>
        <w:t>очного и заочного голосования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. Проведение общего собрания собственников помещений в многоквартирном доме в </w:t>
      </w:r>
      <w:r w:rsidR="007732D7" w:rsidRPr="00CB471B">
        <w:rPr>
          <w:rFonts w:ascii="Times New Roman" w:hAnsi="Times New Roman" w:cs="Times New Roman"/>
          <w:b/>
          <w:i/>
          <w:sz w:val="26"/>
          <w:szCs w:val="26"/>
        </w:rPr>
        <w:t>очной форме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(в форме собрания) предусматривает совместное присутствие собственников помещений в конкретном месте и в конкретное время для обсуждения вопросов, поставленных на голосование. </w:t>
      </w:r>
      <w:r w:rsidR="007732D7" w:rsidRPr="00CB471B">
        <w:rPr>
          <w:rFonts w:ascii="Times New Roman" w:hAnsi="Times New Roman" w:cs="Times New Roman"/>
          <w:b/>
          <w:i/>
          <w:sz w:val="26"/>
          <w:szCs w:val="26"/>
        </w:rPr>
        <w:t>Заочное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голосование предусматривает прием решений собственников (на соответствующих бланках) по вопросам, поставленным на голосование, в специально определенном для этого месте</w:t>
      </w:r>
      <w:r w:rsidRPr="00CB471B">
        <w:rPr>
          <w:rFonts w:ascii="Times New Roman" w:hAnsi="Times New Roman" w:cs="Times New Roman"/>
          <w:sz w:val="26"/>
          <w:szCs w:val="26"/>
        </w:rPr>
        <w:t>,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в определенное время. Собрание в форме заочного голосования наиболее приемлемо для проведения общего собрания в условиях большого ко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личества собственников в доме. </w:t>
      </w:r>
      <w:r w:rsidR="007732D7" w:rsidRPr="00CB471B">
        <w:rPr>
          <w:rFonts w:ascii="Times New Roman" w:hAnsi="Times New Roman" w:cs="Times New Roman"/>
          <w:sz w:val="26"/>
          <w:szCs w:val="26"/>
        </w:rPr>
        <w:t>Общее собрание правомочно (имеет кворум), если в нем приняли участие собственники помещений в данном доме или их представители, обладающие более чем 50% го</w:t>
      </w:r>
      <w:r w:rsidRPr="00CB471B">
        <w:rPr>
          <w:rFonts w:ascii="Times New Roman" w:hAnsi="Times New Roman" w:cs="Times New Roman"/>
          <w:sz w:val="26"/>
          <w:szCs w:val="26"/>
        </w:rPr>
        <w:t xml:space="preserve">лосов от общего числа голосов.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Решение общего собрания собственников в форме заочного голосования о выборе способа управления домом принимается большинством голосов от общего числа голосов, принимающих участие в </w:t>
      </w:r>
      <w:r w:rsidRPr="00CB471B">
        <w:rPr>
          <w:rFonts w:ascii="Times New Roman" w:hAnsi="Times New Roman" w:cs="Times New Roman"/>
          <w:sz w:val="26"/>
          <w:szCs w:val="26"/>
        </w:rPr>
        <w:t xml:space="preserve">данном общем собрании.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При отсутствии кворума для проведения общего собрания может быть проведена повторная процедура по выбору способа управления многоквартирным домом. 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решения. Процедура и </w:t>
      </w:r>
      <w:r w:rsidR="007732D7" w:rsidRPr="00CB471B">
        <w:rPr>
          <w:rFonts w:ascii="Times New Roman" w:hAnsi="Times New Roman" w:cs="Times New Roman"/>
          <w:sz w:val="26"/>
          <w:szCs w:val="26"/>
        </w:rPr>
        <w:lastRenderedPageBreak/>
        <w:t>формы проведения общего собрания регламентируются статьями 44 48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Жилищного кодекса РФ.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Инициативной группе необходимо разработать следующие документы: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уведомление о проведении общего собрания, где указываются: инициаторы общего собрания (ФИО, адрес), форма проведения общего собрания (очная или заочного голосования), повестка дня собрания, место и время проведения собрания, место, где можно будет заблаговременно ознакомиться с проектом устава и другими документами. А в случае заочного голосования – место и сроки сбора листов решений собственников;  листы регистрации вручения уведомлений о проведении общего собрания и бланков решений собственников для голосования (для проведения общего собрания в форме заочного голосования);  </w:t>
      </w:r>
      <w:proofErr w:type="gramStart"/>
      <w:r w:rsidR="007732D7" w:rsidRPr="00CB471B">
        <w:rPr>
          <w:rFonts w:ascii="Times New Roman" w:hAnsi="Times New Roman" w:cs="Times New Roman"/>
          <w:sz w:val="26"/>
          <w:szCs w:val="26"/>
        </w:rPr>
        <w:t>сведения о собственниках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и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распределении долей 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>(ФИО</w:t>
      </w:r>
      <w:r w:rsidR="00D652F8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собственника,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№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занимаемого помещения и его общая площадь,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доля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в праве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на общее имущество многоквартирного дома), сведения о сумме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площадей жилых и нежилых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(не входящих в состав общего имущества) помещений в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доме;  бланк решения собственника для голосования (если общее собрание проводится в письменном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виде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или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>в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Pr="00CB471B">
        <w:rPr>
          <w:rFonts w:ascii="Times New Roman" w:hAnsi="Times New Roman" w:cs="Times New Roman"/>
          <w:sz w:val="26"/>
          <w:szCs w:val="26"/>
        </w:rPr>
        <w:t>форме заочного голосования);</w:t>
      </w:r>
      <w:proofErr w:type="gramEnd"/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>устава ТСЖ</w:t>
      </w:r>
      <w:r w:rsidR="001D06AB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(в случае выбора способа управления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-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управление ТСЖ) 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или 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управления (в случае выбора способа управления -</w:t>
      </w:r>
      <w:r w:rsidR="00B63CE5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управление управляющей организацией);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676AC0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7732D7" w:rsidRPr="00CB471B">
        <w:rPr>
          <w:rFonts w:ascii="Times New Roman" w:hAnsi="Times New Roman" w:cs="Times New Roman"/>
          <w:sz w:val="26"/>
          <w:szCs w:val="26"/>
        </w:rPr>
        <w:t>проект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7732D7" w:rsidRPr="00CB471B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1D06AB" w:rsidRPr="00CB471B">
        <w:rPr>
          <w:rFonts w:ascii="Times New Roman" w:hAnsi="Times New Roman" w:cs="Times New Roman"/>
          <w:sz w:val="26"/>
          <w:szCs w:val="26"/>
        </w:rPr>
        <w:t xml:space="preserve">а 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 </w:t>
      </w:r>
      <w:r w:rsidR="001D06AB" w:rsidRPr="00CB471B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  </w:t>
      </w:r>
      <w:r w:rsidR="001D06AB" w:rsidRPr="00CB471B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CB471B" w:rsidRPr="00CB471B"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="00B63CE5" w:rsidRPr="00CB471B">
        <w:rPr>
          <w:rFonts w:ascii="Times New Roman" w:hAnsi="Times New Roman" w:cs="Times New Roman"/>
          <w:sz w:val="26"/>
          <w:szCs w:val="26"/>
        </w:rPr>
        <w:t>помещений в многоквартирном доме.</w:t>
      </w:r>
      <w:r w:rsidR="007732D7" w:rsidRPr="00CB471B">
        <w:rPr>
          <w:rFonts w:ascii="Times New Roman" w:hAnsi="Times New Roman" w:cs="Times New Roman"/>
          <w:sz w:val="26"/>
          <w:szCs w:val="26"/>
        </w:rPr>
        <w:br/>
      </w:r>
      <w:r w:rsidR="00CE342F" w:rsidRPr="00CE342F">
        <w:rPr>
          <w:rFonts w:ascii="Times New Roman" w:hAnsi="Times New Roman" w:cs="Times New Roman"/>
          <w:sz w:val="26"/>
          <w:szCs w:val="26"/>
        </w:rPr>
        <w:t xml:space="preserve">Участвовать в голосовании могут только собственники помещений лично либо через своих представителей. Представитель собственника должен иметь полномочия на участие в собрании, подтвержденные доверенностью, оформленной в соответствии с требованиями </w:t>
      </w:r>
      <w:proofErr w:type="spellStart"/>
      <w:r w:rsidR="00CE342F" w:rsidRPr="00CE342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E342F" w:rsidRPr="00CE342F">
        <w:rPr>
          <w:rFonts w:ascii="Times New Roman" w:hAnsi="Times New Roman" w:cs="Times New Roman"/>
          <w:sz w:val="26"/>
          <w:szCs w:val="26"/>
        </w:rPr>
        <w:t xml:space="preserve">. 4 и 5 ст. 185 ГК РФ или удостоверенной нотариально. </w:t>
      </w:r>
    </w:p>
    <w:p w:rsidR="003916F3" w:rsidRPr="00CB471B" w:rsidRDefault="003916F3" w:rsidP="00D6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16F3" w:rsidRPr="00CB471B" w:rsidRDefault="003916F3" w:rsidP="003916F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16F3" w:rsidRDefault="003916F3" w:rsidP="003916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D26" w:rsidRDefault="003916F3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26" w:rsidRDefault="00026D26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26" w:rsidRDefault="00026D26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E5" w:rsidRDefault="00B63CE5" w:rsidP="00272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39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D1" w:rsidRPr="007732D7" w:rsidRDefault="007732D7" w:rsidP="00773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D7">
        <w:rPr>
          <w:rFonts w:ascii="Times New Roman" w:hAnsi="Times New Roman" w:cs="Times New Roman"/>
          <w:sz w:val="28"/>
          <w:szCs w:val="28"/>
        </w:rPr>
        <w:br/>
      </w:r>
      <w:r w:rsidR="00272303">
        <w:rPr>
          <w:rFonts w:ascii="Times New Roman" w:hAnsi="Times New Roman" w:cs="Times New Roman"/>
          <w:sz w:val="28"/>
          <w:szCs w:val="28"/>
        </w:rPr>
        <w:t xml:space="preserve">    </w:t>
      </w:r>
      <w:r w:rsidRPr="007732D7">
        <w:rPr>
          <w:rFonts w:ascii="Times New Roman" w:hAnsi="Times New Roman" w:cs="Times New Roman"/>
          <w:sz w:val="28"/>
          <w:szCs w:val="28"/>
        </w:rPr>
        <w:br/>
      </w:r>
    </w:p>
    <w:sectPr w:rsidR="00E415D1" w:rsidRPr="007732D7" w:rsidSect="001D06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0"/>
    <w:rsid w:val="00026D26"/>
    <w:rsid w:val="001106CF"/>
    <w:rsid w:val="001A1623"/>
    <w:rsid w:val="001B2605"/>
    <w:rsid w:val="001D06AB"/>
    <w:rsid w:val="00272303"/>
    <w:rsid w:val="00287A9D"/>
    <w:rsid w:val="002F5808"/>
    <w:rsid w:val="003916F3"/>
    <w:rsid w:val="00415577"/>
    <w:rsid w:val="00512CA3"/>
    <w:rsid w:val="005C62B1"/>
    <w:rsid w:val="00613C28"/>
    <w:rsid w:val="00676AC0"/>
    <w:rsid w:val="00695A69"/>
    <w:rsid w:val="007732D7"/>
    <w:rsid w:val="007B0F9A"/>
    <w:rsid w:val="007E66AC"/>
    <w:rsid w:val="0085260D"/>
    <w:rsid w:val="008715CB"/>
    <w:rsid w:val="008A1431"/>
    <w:rsid w:val="008B6170"/>
    <w:rsid w:val="009C4225"/>
    <w:rsid w:val="00A0211F"/>
    <w:rsid w:val="00AC0D93"/>
    <w:rsid w:val="00B63CE5"/>
    <w:rsid w:val="00CB471B"/>
    <w:rsid w:val="00CD2269"/>
    <w:rsid w:val="00CE342F"/>
    <w:rsid w:val="00D365BC"/>
    <w:rsid w:val="00D625FF"/>
    <w:rsid w:val="00D652F8"/>
    <w:rsid w:val="00DA6217"/>
    <w:rsid w:val="00E415D1"/>
    <w:rsid w:val="00E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admin</cp:lastModifiedBy>
  <cp:revision>2</cp:revision>
  <cp:lastPrinted>2014-02-17T09:45:00Z</cp:lastPrinted>
  <dcterms:created xsi:type="dcterms:W3CDTF">2018-03-30T07:51:00Z</dcterms:created>
  <dcterms:modified xsi:type="dcterms:W3CDTF">2018-03-30T07:51:00Z</dcterms:modified>
</cp:coreProperties>
</file>